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3858" w14:textId="5A3C5469" w:rsidR="00496072" w:rsidRPr="00AA3279" w:rsidRDefault="00435577" w:rsidP="0031497C">
      <w:pPr>
        <w:jc w:val="center"/>
        <w:outlineLvl w:val="0"/>
        <w:rPr>
          <w:rFonts w:ascii="FS Emeric SemiBold" w:hAnsi="FS Emeric SemiBold"/>
          <w:b/>
          <w:bCs/>
          <w:color w:val="004571"/>
          <w:sz w:val="30"/>
          <w:szCs w:val="30"/>
        </w:rPr>
      </w:pPr>
      <w:r w:rsidRPr="00AA3279">
        <w:rPr>
          <w:rFonts w:ascii="FS Emeric SemiBold" w:hAnsi="FS Emeric SemiBold"/>
          <w:b/>
          <w:bCs/>
          <w:color w:val="004571"/>
          <w:sz w:val="30"/>
          <w:szCs w:val="30"/>
        </w:rPr>
        <w:t xml:space="preserve">Naturgy </w:t>
      </w:r>
      <w:r w:rsidR="00E8600C" w:rsidRPr="00AA3279">
        <w:rPr>
          <w:rFonts w:ascii="FS Emeric SemiBold" w:hAnsi="FS Emeric SemiBold"/>
          <w:b/>
          <w:bCs/>
          <w:color w:val="004571"/>
          <w:sz w:val="30"/>
          <w:szCs w:val="30"/>
        </w:rPr>
        <w:t xml:space="preserve">firma </w:t>
      </w:r>
      <w:r w:rsidR="00F546AF" w:rsidRPr="00AA3279">
        <w:rPr>
          <w:rFonts w:ascii="FS Emeric SemiBold" w:hAnsi="FS Emeric SemiBold"/>
          <w:b/>
          <w:bCs/>
          <w:color w:val="004571"/>
          <w:sz w:val="30"/>
          <w:szCs w:val="30"/>
        </w:rPr>
        <w:t xml:space="preserve">un crédito de </w:t>
      </w:r>
      <w:r w:rsidR="00BC67AF" w:rsidRPr="00AA3279">
        <w:rPr>
          <w:rFonts w:ascii="FS Emeric SemiBold" w:hAnsi="FS Emeric SemiBold"/>
          <w:b/>
          <w:bCs/>
          <w:color w:val="004571"/>
          <w:sz w:val="30"/>
          <w:szCs w:val="30"/>
        </w:rPr>
        <w:t>2.000</w:t>
      </w:r>
      <w:r w:rsidR="00F546AF" w:rsidRPr="00AA3279">
        <w:rPr>
          <w:rFonts w:ascii="FS Emeric SemiBold" w:hAnsi="FS Emeric SemiBold"/>
          <w:b/>
          <w:bCs/>
          <w:color w:val="004571"/>
          <w:sz w:val="30"/>
          <w:szCs w:val="30"/>
        </w:rPr>
        <w:t xml:space="preserve"> millones</w:t>
      </w:r>
      <w:r w:rsidR="0021755D" w:rsidRPr="00AA3279">
        <w:rPr>
          <w:rFonts w:ascii="FS Emeric SemiBold" w:hAnsi="FS Emeric SemiBold"/>
          <w:b/>
          <w:bCs/>
          <w:color w:val="004571"/>
          <w:sz w:val="30"/>
          <w:szCs w:val="30"/>
        </w:rPr>
        <w:t xml:space="preserve"> de euros</w:t>
      </w:r>
      <w:r w:rsidR="006C16A3" w:rsidRPr="00AA3279">
        <w:rPr>
          <w:rFonts w:ascii="FS Emeric SemiBold" w:hAnsi="FS Emeric SemiBold"/>
          <w:b/>
          <w:bCs/>
          <w:color w:val="004571"/>
          <w:sz w:val="30"/>
          <w:szCs w:val="30"/>
        </w:rPr>
        <w:t xml:space="preserve"> </w:t>
      </w:r>
    </w:p>
    <w:p w14:paraId="312A7BF5" w14:textId="7D97D6DE" w:rsidR="006C16A3" w:rsidRPr="00AA3279" w:rsidRDefault="00624FBF" w:rsidP="0031497C">
      <w:pPr>
        <w:jc w:val="center"/>
        <w:outlineLvl w:val="0"/>
        <w:rPr>
          <w:rFonts w:ascii="FS Emeric SemiBold" w:hAnsi="FS Emeric SemiBold"/>
          <w:b/>
          <w:bCs/>
          <w:color w:val="004571"/>
          <w:sz w:val="30"/>
          <w:szCs w:val="30"/>
        </w:rPr>
      </w:pPr>
      <w:r w:rsidRPr="00AA3279">
        <w:rPr>
          <w:rFonts w:ascii="FS Emeric SemiBold" w:hAnsi="FS Emeric SemiBold"/>
          <w:b/>
          <w:bCs/>
          <w:color w:val="004571"/>
          <w:sz w:val="30"/>
          <w:szCs w:val="30"/>
        </w:rPr>
        <w:t xml:space="preserve">ligado a objetivos de </w:t>
      </w:r>
      <w:r w:rsidR="00367E0E" w:rsidRPr="00AA3279">
        <w:rPr>
          <w:rFonts w:ascii="FS Emeric SemiBold" w:hAnsi="FS Emeric SemiBold"/>
          <w:b/>
          <w:bCs/>
          <w:color w:val="004571"/>
          <w:sz w:val="30"/>
          <w:szCs w:val="30"/>
        </w:rPr>
        <w:t>sostenibilidad</w:t>
      </w:r>
    </w:p>
    <w:p w14:paraId="5DFBFD68" w14:textId="2DD185DD" w:rsidR="00CA7025" w:rsidRDefault="00CA7025" w:rsidP="00D52789">
      <w:pPr>
        <w:spacing w:line="320" w:lineRule="exact"/>
        <w:ind w:left="-284"/>
        <w:jc w:val="center"/>
        <w:outlineLvl w:val="0"/>
        <w:rPr>
          <w:rFonts w:ascii="FS Emeric SemiBold" w:hAnsi="FS Emeric SemiBold"/>
          <w:b/>
          <w:bCs/>
          <w:color w:val="004571"/>
          <w:sz w:val="28"/>
          <w:szCs w:val="28"/>
        </w:rPr>
      </w:pPr>
    </w:p>
    <w:p w14:paraId="5A09400E" w14:textId="77777777" w:rsidR="00CA7025" w:rsidRDefault="00CA7025" w:rsidP="00D52789">
      <w:pPr>
        <w:spacing w:line="320" w:lineRule="exact"/>
        <w:ind w:left="-284"/>
        <w:jc w:val="center"/>
        <w:outlineLvl w:val="0"/>
        <w:rPr>
          <w:rFonts w:ascii="FS Emeric SemiBold" w:hAnsi="FS Emeric SemiBold"/>
          <w:b/>
          <w:bCs/>
          <w:color w:val="004571"/>
          <w:sz w:val="28"/>
          <w:szCs w:val="28"/>
        </w:rPr>
      </w:pPr>
    </w:p>
    <w:p w14:paraId="0C54E904" w14:textId="77E90705" w:rsidR="005A0FE3" w:rsidRPr="00114025" w:rsidRDefault="005A0FE3" w:rsidP="005A0FE3">
      <w:pPr>
        <w:pStyle w:val="Prrafodelista"/>
        <w:numPr>
          <w:ilvl w:val="0"/>
          <w:numId w:val="1"/>
        </w:numPr>
        <w:spacing w:line="260" w:lineRule="exact"/>
        <w:ind w:left="426" w:hanging="142"/>
        <w:outlineLvl w:val="0"/>
        <w:rPr>
          <w:rFonts w:ascii="FS Emeric Light" w:hAnsi="FS Emeric Light" w:cstheme="majorHAnsi"/>
          <w:b/>
          <w:color w:val="004571"/>
        </w:rPr>
      </w:pPr>
      <w:r w:rsidRPr="00114025">
        <w:rPr>
          <w:rFonts w:ascii="FS Emeric Light" w:hAnsi="FS Emeric Light" w:cstheme="majorHAnsi"/>
          <w:b/>
          <w:color w:val="004571"/>
        </w:rPr>
        <w:t xml:space="preserve">Esta financiación introduce </w:t>
      </w:r>
      <w:r w:rsidR="00E72514" w:rsidRPr="00114025">
        <w:rPr>
          <w:rFonts w:ascii="FS Emeric Light" w:hAnsi="FS Emeric Light" w:cstheme="majorHAnsi"/>
          <w:b/>
          <w:color w:val="004571"/>
        </w:rPr>
        <w:t xml:space="preserve">una aportación anual </w:t>
      </w:r>
      <w:r w:rsidRPr="00114025">
        <w:rPr>
          <w:rFonts w:ascii="FS Emeric Light" w:hAnsi="FS Emeric Light" w:cstheme="majorHAnsi"/>
          <w:b/>
          <w:color w:val="004571"/>
        </w:rPr>
        <w:t>a proyectos sociales destinada a la Fundación Naturgy.</w:t>
      </w:r>
    </w:p>
    <w:p w14:paraId="413FF3CA" w14:textId="77777777" w:rsidR="00D45FFB" w:rsidRPr="00114025" w:rsidRDefault="00D45FFB" w:rsidP="009447F3">
      <w:pPr>
        <w:pStyle w:val="Prrafodelista"/>
        <w:spacing w:line="260" w:lineRule="exact"/>
        <w:ind w:left="426"/>
        <w:outlineLvl w:val="0"/>
        <w:rPr>
          <w:rFonts w:ascii="FS Emeric Light" w:hAnsi="FS Emeric Light" w:cstheme="majorHAnsi"/>
          <w:b/>
          <w:color w:val="004571"/>
        </w:rPr>
      </w:pPr>
    </w:p>
    <w:p w14:paraId="2E9AAA44" w14:textId="451B00E7" w:rsidR="00EB3891" w:rsidRPr="00BD0948" w:rsidRDefault="00435577" w:rsidP="009447F3">
      <w:pPr>
        <w:pStyle w:val="Prrafodelista"/>
        <w:numPr>
          <w:ilvl w:val="0"/>
          <w:numId w:val="1"/>
        </w:numPr>
        <w:spacing w:line="260" w:lineRule="exact"/>
        <w:ind w:left="426" w:hanging="142"/>
        <w:outlineLvl w:val="0"/>
        <w:rPr>
          <w:rFonts w:ascii="FS Emeric Light" w:hAnsi="FS Emeric Light" w:cstheme="majorHAnsi"/>
          <w:b/>
          <w:color w:val="004571"/>
          <w:sz w:val="20"/>
          <w:szCs w:val="20"/>
        </w:rPr>
      </w:pPr>
      <w:r w:rsidRPr="00114025">
        <w:rPr>
          <w:rFonts w:ascii="FS Emeric Light" w:hAnsi="FS Emeric Light" w:cstheme="majorHAnsi"/>
          <w:b/>
          <w:color w:val="004571"/>
        </w:rPr>
        <w:t xml:space="preserve">La compañía energética </w:t>
      </w:r>
      <w:r w:rsidR="00624FBF" w:rsidRPr="00114025">
        <w:rPr>
          <w:rFonts w:ascii="FS Emeric Light" w:hAnsi="FS Emeric Light" w:cstheme="majorHAnsi"/>
          <w:b/>
          <w:color w:val="004571"/>
        </w:rPr>
        <w:t>refuerza así s</w:t>
      </w:r>
      <w:r w:rsidR="005B3722" w:rsidRPr="00114025">
        <w:rPr>
          <w:rFonts w:ascii="FS Emeric Light" w:hAnsi="FS Emeric Light" w:cstheme="majorHAnsi"/>
          <w:b/>
          <w:color w:val="004571"/>
        </w:rPr>
        <w:t xml:space="preserve">u apuesta por </w:t>
      </w:r>
      <w:r w:rsidR="00F01E9E" w:rsidRPr="00114025">
        <w:rPr>
          <w:rFonts w:ascii="FS Emeric Light" w:hAnsi="FS Emeric Light" w:cstheme="majorHAnsi"/>
          <w:b/>
          <w:color w:val="004571"/>
        </w:rPr>
        <w:t>consolidar</w:t>
      </w:r>
      <w:r w:rsidR="005B3722" w:rsidRPr="00114025">
        <w:rPr>
          <w:rFonts w:ascii="FS Emeric Light" w:hAnsi="FS Emeric Light" w:cstheme="majorHAnsi"/>
          <w:b/>
          <w:color w:val="004571"/>
        </w:rPr>
        <w:t xml:space="preserve"> las vías </w:t>
      </w:r>
      <w:r w:rsidR="00C57259" w:rsidRPr="00114025">
        <w:rPr>
          <w:rFonts w:ascii="FS Emeric Light" w:hAnsi="FS Emeric Light" w:cstheme="majorHAnsi"/>
          <w:b/>
          <w:color w:val="004571"/>
        </w:rPr>
        <w:t>sostenibles de financiación y s</w:t>
      </w:r>
      <w:r w:rsidR="00624FBF" w:rsidRPr="00114025">
        <w:rPr>
          <w:rFonts w:ascii="FS Emeric Light" w:hAnsi="FS Emeric Light" w:cstheme="majorHAnsi"/>
          <w:b/>
          <w:color w:val="004571"/>
        </w:rPr>
        <w:t xml:space="preserve">u compromiso </w:t>
      </w:r>
      <w:r w:rsidR="00EB3891" w:rsidRPr="00114025">
        <w:rPr>
          <w:rFonts w:ascii="FS Emeric Light" w:hAnsi="FS Emeric Light" w:cstheme="majorHAnsi"/>
          <w:b/>
          <w:color w:val="004571"/>
        </w:rPr>
        <w:t>con la sostenibilidad y el medio ambiente</w:t>
      </w:r>
      <w:r w:rsidR="00EB3891" w:rsidRPr="00BD0948">
        <w:rPr>
          <w:rFonts w:ascii="FS Emeric Light" w:hAnsi="FS Emeric Light" w:cstheme="majorHAnsi"/>
          <w:b/>
          <w:color w:val="004571"/>
          <w:sz w:val="20"/>
          <w:szCs w:val="20"/>
        </w:rPr>
        <w:t xml:space="preserve">. </w:t>
      </w:r>
    </w:p>
    <w:p w14:paraId="71C9FCF1" w14:textId="0850788E" w:rsidR="00435577" w:rsidRDefault="00435577" w:rsidP="009447F3">
      <w:pPr>
        <w:pStyle w:val="Prrafodelista"/>
        <w:spacing w:line="260" w:lineRule="exact"/>
        <w:ind w:left="426"/>
        <w:outlineLvl w:val="0"/>
        <w:rPr>
          <w:rFonts w:ascii="FS Emeric Light" w:hAnsi="FS Emeric Light"/>
          <w:color w:val="004571"/>
        </w:rPr>
      </w:pPr>
    </w:p>
    <w:p w14:paraId="122DA1FA" w14:textId="77777777" w:rsidR="00114025" w:rsidRDefault="00114025" w:rsidP="009447F3">
      <w:pPr>
        <w:pStyle w:val="Prrafodelista"/>
        <w:spacing w:line="260" w:lineRule="exact"/>
        <w:ind w:left="426"/>
        <w:outlineLvl w:val="0"/>
        <w:rPr>
          <w:rFonts w:ascii="FS Emeric Light" w:hAnsi="FS Emeric Light"/>
          <w:color w:val="004571"/>
        </w:rPr>
      </w:pPr>
    </w:p>
    <w:p w14:paraId="0D69D0DF" w14:textId="523CCCF3" w:rsidR="00D52789" w:rsidRPr="00367E0E" w:rsidRDefault="00D52789" w:rsidP="00435577">
      <w:pPr>
        <w:spacing w:line="240" w:lineRule="exact"/>
        <w:ind w:left="-284"/>
        <w:outlineLvl w:val="0"/>
        <w:rPr>
          <w:rFonts w:ascii="FS Emeric Light" w:hAnsi="FS Emeric Light"/>
          <w:color w:val="004571"/>
        </w:rPr>
      </w:pPr>
    </w:p>
    <w:p w14:paraId="53460F30" w14:textId="07012CD6" w:rsidR="00526AA0" w:rsidRPr="00114025" w:rsidRDefault="00526AA0" w:rsidP="00496072">
      <w:pPr>
        <w:pStyle w:val="p1"/>
        <w:spacing w:line="240" w:lineRule="exact"/>
        <w:rPr>
          <w:rFonts w:ascii="FS Emeric Light" w:eastAsia="Arial" w:hAnsi="FS Emeric Light"/>
          <w:i/>
          <w:color w:val="004571"/>
          <w:sz w:val="20"/>
          <w:szCs w:val="20"/>
          <w:lang w:val="es-ES" w:eastAsia="es-ES" w:bidi="es-ES"/>
        </w:rPr>
      </w:pP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Naturgy cerró</w:t>
      </w:r>
      <w:r w:rsidR="005E7D9F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la renovación de un crédito sindicado de 2.000 millones de euros ligado a criterios sostenibles</w:t>
      </w:r>
      <w:r w:rsidR="000F7267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. La </w:t>
      </w:r>
      <w:r w:rsidR="003A56EE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operación está</w:t>
      </w:r>
      <w:r w:rsidR="000F7267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vinculada al indicador </w:t>
      </w:r>
      <w:r w:rsidR="000F7267" w:rsidRPr="00114025">
        <w:rPr>
          <w:rFonts w:ascii="FS Emeric Light" w:eastAsia="Arial" w:hAnsi="FS Emeric Light"/>
          <w:i/>
          <w:color w:val="004571"/>
          <w:sz w:val="20"/>
          <w:szCs w:val="20"/>
          <w:lang w:val="es-ES" w:eastAsia="es-ES" w:bidi="es-ES"/>
        </w:rPr>
        <w:t>Factor de emisión de generación de electricidad (TCO2/</w:t>
      </w:r>
      <w:proofErr w:type="spellStart"/>
      <w:r w:rsidR="000F7267" w:rsidRPr="00114025">
        <w:rPr>
          <w:rFonts w:ascii="FS Emeric Light" w:eastAsia="Arial" w:hAnsi="FS Emeric Light"/>
          <w:i/>
          <w:color w:val="004571"/>
          <w:sz w:val="20"/>
          <w:szCs w:val="20"/>
          <w:lang w:val="es-ES" w:eastAsia="es-ES" w:bidi="es-ES"/>
        </w:rPr>
        <w:t>GWhe</w:t>
      </w:r>
      <w:proofErr w:type="spellEnd"/>
      <w:r w:rsidR="000F7267" w:rsidRPr="00114025">
        <w:rPr>
          <w:rFonts w:ascii="FS Emeric Light" w:eastAsia="Arial" w:hAnsi="FS Emeric Light"/>
          <w:i/>
          <w:color w:val="004571"/>
          <w:sz w:val="20"/>
          <w:szCs w:val="20"/>
          <w:lang w:val="es-ES" w:eastAsia="es-ES" w:bidi="es-ES"/>
        </w:rPr>
        <w:t>)</w:t>
      </w:r>
      <w:r w:rsidR="00980BCF" w:rsidRPr="00114025">
        <w:rPr>
          <w:rFonts w:ascii="FS Emeric Light" w:eastAsia="Arial" w:hAnsi="FS Emeric Light"/>
          <w:i/>
          <w:color w:val="004571"/>
          <w:sz w:val="20"/>
          <w:szCs w:val="20"/>
          <w:lang w:val="es-ES" w:eastAsia="es-ES" w:bidi="es-ES"/>
        </w:rPr>
        <w:t>.</w:t>
      </w:r>
    </w:p>
    <w:p w14:paraId="01075B4C" w14:textId="1F00EF6C" w:rsidR="00EB211E" w:rsidRPr="00114025" w:rsidRDefault="00EB211E" w:rsidP="00496072">
      <w:pPr>
        <w:pStyle w:val="p1"/>
        <w:spacing w:line="240" w:lineRule="exact"/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</w:pPr>
    </w:p>
    <w:p w14:paraId="17D63F2A" w14:textId="323DC561" w:rsidR="00C156BB" w:rsidRDefault="002F63F8" w:rsidP="00496072">
      <w:pPr>
        <w:pStyle w:val="p1"/>
        <w:spacing w:line="240" w:lineRule="exact"/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</w:pP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El </w:t>
      </w:r>
      <w:r w:rsidR="00320E1F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resultado</w:t>
      </w: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que </w:t>
      </w:r>
      <w:r w:rsidR="00320E1F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la compañía obtenga anualmente del</w:t>
      </w: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cumplimiento de este indicador</w:t>
      </w:r>
      <w:r w:rsidR="00F028E7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,</w:t>
      </w: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al que se referencia la línea</w:t>
      </w:r>
      <w:r w:rsidR="00F028E7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,</w:t>
      </w: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irá destinado </w:t>
      </w:r>
      <w:r w:rsidR="00F028E7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a la Fundación Naturgy</w:t>
      </w:r>
      <w:r w:rsidR="000A5BC9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. </w:t>
      </w:r>
      <w:r w:rsidR="000A5BC9" w:rsidRPr="004F28B9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Esta es la primera vez que</w:t>
      </w:r>
      <w:r w:rsidR="000A5BC9" w:rsidRPr="00EA707D">
        <w:rPr>
          <w:rFonts w:ascii="FS Emeric Light" w:eastAsia="Arial" w:hAnsi="FS Emeric Light"/>
          <w:b/>
          <w:color w:val="004571"/>
          <w:sz w:val="20"/>
          <w:szCs w:val="20"/>
          <w:lang w:val="es-ES" w:eastAsia="es-ES" w:bidi="es-ES"/>
        </w:rPr>
        <w:t xml:space="preserve"> la compañía acuerda esta vinculación de su financiación con un beneficio directo para proyectos sociales</w:t>
      </w:r>
      <w:r w:rsidR="005A3542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, en concreto de rehabilitación y adecuación energética de hogares de familias vulnerables. </w:t>
      </w:r>
    </w:p>
    <w:p w14:paraId="06C9E685" w14:textId="0A9D2C59" w:rsidR="0008466D" w:rsidRDefault="0008466D" w:rsidP="00496072">
      <w:pPr>
        <w:pStyle w:val="p1"/>
        <w:spacing w:line="240" w:lineRule="exact"/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</w:pPr>
    </w:p>
    <w:p w14:paraId="6AF7B86B" w14:textId="5B8886FE" w:rsidR="00CA7025" w:rsidRPr="00114025" w:rsidRDefault="00EB211E" w:rsidP="009447F3">
      <w:pPr>
        <w:pStyle w:val="p1"/>
        <w:spacing w:line="240" w:lineRule="exact"/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</w:pP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En la financiación han participado 21 bancos</w:t>
      </w:r>
      <w:r w:rsidR="004450B0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y se ha cerrado a costes muy competitivos</w:t>
      </w:r>
      <w:r w:rsidR="00167E5F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,</w:t>
      </w:r>
      <w:r w:rsidR="004450B0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que baten récord respecto de las condiciones actuales de las líneas de Naturgy</w:t>
      </w:r>
      <w:r w:rsidR="0036333E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. El crédito tiene </w:t>
      </w:r>
      <w:r w:rsidR="00D46502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vencimiento en</w:t>
      </w:r>
      <w:r w:rsid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j</w:t>
      </w:r>
      <w:r w:rsidR="00D46502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unio de 2024</w:t>
      </w:r>
      <w:r w:rsidR="0036333E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, </w:t>
      </w:r>
      <w:r w:rsidR="00D46502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con la posibilidad de</w:t>
      </w: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</w:t>
      </w:r>
      <w:r w:rsidR="00D46502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realizar </w:t>
      </w:r>
      <w:r w:rsidR="00D36FEE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dos</w:t>
      </w:r>
      <w:r w:rsidR="00D46502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prórrogas</w:t>
      </w: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adicionales</w:t>
      </w:r>
      <w:r w:rsidR="004C2238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hasta junio de 2026</w:t>
      </w: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.</w:t>
      </w:r>
      <w:r w:rsidR="0036333E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 </w:t>
      </w:r>
    </w:p>
    <w:p w14:paraId="5361AADD" w14:textId="64E4B63A" w:rsidR="00CE7F1D" w:rsidRPr="00114025" w:rsidRDefault="00CE7F1D" w:rsidP="009447F3">
      <w:pPr>
        <w:pStyle w:val="p1"/>
        <w:spacing w:line="240" w:lineRule="exact"/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</w:pPr>
    </w:p>
    <w:p w14:paraId="34F35A4D" w14:textId="4364EF62" w:rsidR="00382DE8" w:rsidRPr="00114025" w:rsidRDefault="005E14E2" w:rsidP="00496072">
      <w:pPr>
        <w:pStyle w:val="p1"/>
        <w:spacing w:line="240" w:lineRule="exact"/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</w:pP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>Con esta financiación</w:t>
      </w:r>
      <w:r w:rsidR="005F3821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, </w:t>
      </w:r>
      <w:r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Naturgy </w:t>
      </w:r>
      <w:r w:rsidR="00FE03DE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sitúa </w:t>
      </w:r>
      <w:r w:rsidR="00D36FEE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sus líneas de crédito sostenible </w:t>
      </w:r>
      <w:r w:rsidR="00FE03DE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en un 70% </w:t>
      </w:r>
      <w:r w:rsidR="00DD49BA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sobre el total </w:t>
      </w:r>
      <w:r w:rsidR="00382DE8" w:rsidRPr="00114025">
        <w:rPr>
          <w:rFonts w:ascii="FS Emeric Light" w:eastAsia="Arial" w:hAnsi="FS Emeric Light"/>
          <w:color w:val="004571"/>
          <w:sz w:val="20"/>
          <w:szCs w:val="20"/>
          <w:lang w:val="es-ES" w:eastAsia="es-ES" w:bidi="es-ES"/>
        </w:rPr>
        <w:t xml:space="preserve">y afianza su apuesta por la sostenibilidad. </w:t>
      </w:r>
    </w:p>
    <w:p w14:paraId="501407B3" w14:textId="1DC3C9A2" w:rsidR="00E8600C" w:rsidRDefault="00E8600C" w:rsidP="009447F3">
      <w:pPr>
        <w:pStyle w:val="p1"/>
        <w:spacing w:line="240" w:lineRule="exact"/>
        <w:rPr>
          <w:rFonts w:ascii="FS Emeric Light" w:hAnsi="FS Emeric Light"/>
          <w:color w:val="004571"/>
          <w:sz w:val="20"/>
          <w:szCs w:val="20"/>
        </w:rPr>
      </w:pPr>
    </w:p>
    <w:p w14:paraId="7B1B095D" w14:textId="7BABA4BF" w:rsidR="00A96F76" w:rsidRDefault="00A96F76" w:rsidP="009447F3">
      <w:pPr>
        <w:pStyle w:val="p1"/>
        <w:spacing w:line="240" w:lineRule="exact"/>
        <w:rPr>
          <w:rFonts w:ascii="FS Emeric Light" w:hAnsi="FS Emeric Light"/>
          <w:color w:val="004571"/>
          <w:sz w:val="20"/>
          <w:szCs w:val="20"/>
        </w:rPr>
      </w:pPr>
    </w:p>
    <w:p w14:paraId="02DC24AF" w14:textId="77777777" w:rsidR="00114025" w:rsidRDefault="00114025" w:rsidP="009447F3">
      <w:pPr>
        <w:pStyle w:val="p1"/>
        <w:spacing w:line="240" w:lineRule="exact"/>
        <w:rPr>
          <w:rFonts w:ascii="FS Emeric Light" w:hAnsi="FS Emeric Light"/>
          <w:color w:val="004571"/>
          <w:sz w:val="20"/>
          <w:szCs w:val="20"/>
        </w:rPr>
      </w:pPr>
    </w:p>
    <w:p w14:paraId="490F772D" w14:textId="77777777" w:rsidR="00A96F76" w:rsidRPr="00E8600C" w:rsidRDefault="00A96F76" w:rsidP="009447F3">
      <w:pPr>
        <w:pStyle w:val="p1"/>
        <w:spacing w:line="240" w:lineRule="exact"/>
        <w:rPr>
          <w:rFonts w:ascii="FS Emeric Light" w:hAnsi="FS Emeric Light"/>
          <w:color w:val="004571"/>
          <w:sz w:val="20"/>
          <w:szCs w:val="20"/>
        </w:rPr>
      </w:pPr>
    </w:p>
    <w:p w14:paraId="6E6F8370" w14:textId="36CDCF19" w:rsidR="00A96F76" w:rsidRDefault="00A96F76" w:rsidP="00A96F76">
      <w:pPr>
        <w:spacing w:line="240" w:lineRule="exact"/>
        <w:ind w:left="-284"/>
        <w:jc w:val="right"/>
        <w:outlineLvl w:val="0"/>
        <w:rPr>
          <w:rFonts w:ascii="FS Emeric SemiBold" w:hAnsi="FS Emeric SemiBold"/>
          <w:b/>
          <w:bCs/>
          <w:color w:val="004571"/>
          <w:sz w:val="20"/>
          <w:szCs w:val="20"/>
        </w:rPr>
      </w:pPr>
      <w:r>
        <w:rPr>
          <w:rFonts w:ascii="FS Emeric SemiBold" w:hAnsi="FS Emeric SemiBold"/>
          <w:b/>
          <w:bCs/>
          <w:color w:val="004571"/>
          <w:sz w:val="20"/>
          <w:szCs w:val="20"/>
        </w:rPr>
        <w:t>Madrid, a 14 de junio de 2021</w:t>
      </w:r>
      <w:r w:rsidR="00A63721">
        <w:rPr>
          <w:rFonts w:ascii="FS Emeric SemiBold" w:hAnsi="FS Emeric SemiBold"/>
          <w:b/>
          <w:bCs/>
          <w:color w:val="004571"/>
          <w:sz w:val="20"/>
          <w:szCs w:val="20"/>
        </w:rPr>
        <w:t>.</w:t>
      </w:r>
    </w:p>
    <w:p w14:paraId="48450E45" w14:textId="77777777" w:rsidR="002B12E8" w:rsidRPr="00A96F76" w:rsidRDefault="002B12E8" w:rsidP="009447F3">
      <w:pPr>
        <w:pStyle w:val="p1"/>
        <w:spacing w:line="240" w:lineRule="exact"/>
        <w:rPr>
          <w:rFonts w:ascii="FS Emeric Light" w:hAnsi="FS Emeric Light"/>
          <w:color w:val="004571"/>
          <w:sz w:val="20"/>
          <w:szCs w:val="20"/>
          <w:lang w:val="es-ES"/>
        </w:rPr>
      </w:pPr>
    </w:p>
    <w:p w14:paraId="4BD88916" w14:textId="77777777" w:rsidR="00C8025E" w:rsidRDefault="00C8025E" w:rsidP="009447F3"/>
    <w:p w14:paraId="4D0FF2A0" w14:textId="77777777" w:rsidR="00C8025E" w:rsidRDefault="00C8025E" w:rsidP="009447F3"/>
    <w:p w14:paraId="77DBB199" w14:textId="77777777" w:rsidR="00C8025E" w:rsidRDefault="00C8025E" w:rsidP="009447F3"/>
    <w:p w14:paraId="1D460BD1" w14:textId="201A2F81" w:rsidR="009069EC" w:rsidRDefault="009069EC" w:rsidP="009447F3"/>
    <w:p w14:paraId="2340217A" w14:textId="3EB8A1B2" w:rsidR="009069EC" w:rsidRDefault="009069EC" w:rsidP="009447F3"/>
    <w:p w14:paraId="6E5102E9" w14:textId="43C65BF0" w:rsidR="009069EC" w:rsidRDefault="009069EC" w:rsidP="009069EC">
      <w:pPr>
        <w:ind w:left="-426"/>
      </w:pPr>
    </w:p>
    <w:p w14:paraId="34E98A53" w14:textId="26850BC4" w:rsidR="009069EC" w:rsidRDefault="009069EC" w:rsidP="00B701DC">
      <w:pPr>
        <w:ind w:left="-426"/>
      </w:pPr>
    </w:p>
    <w:sectPr w:rsidR="009069EC" w:rsidSect="00E86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21" w:right="985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7E40" w14:textId="77777777" w:rsidR="00566E92" w:rsidRDefault="00566E92" w:rsidP="00083F1E">
      <w:r>
        <w:separator/>
      </w:r>
    </w:p>
  </w:endnote>
  <w:endnote w:type="continuationSeparator" w:id="0">
    <w:p w14:paraId="7D86DE94" w14:textId="77777777" w:rsidR="00566E92" w:rsidRDefault="00566E92" w:rsidP="0008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Emeric SemiBold">
    <w:altName w:val="Calibri"/>
    <w:panose1 w:val="02000503000000020004"/>
    <w:charset w:val="00"/>
    <w:family w:val="auto"/>
    <w:pitch w:val="variable"/>
    <w:sig w:usb0="A00000AF" w:usb1="5000206A" w:usb2="00000000" w:usb3="00000000" w:csb0="0000009B" w:csb1="00000000"/>
  </w:font>
  <w:font w:name="FS Emeric Light">
    <w:altName w:val="Calibri"/>
    <w:panose1 w:val="02000503040000020004"/>
    <w:charset w:val="00"/>
    <w:family w:val="auto"/>
    <w:pitch w:val="variable"/>
    <w:sig w:usb0="A00000AF" w:usb1="50002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Emeric">
    <w:altName w:val="Calibri"/>
    <w:panose1 w:val="02000503040000020004"/>
    <w:charset w:val="00"/>
    <w:family w:val="auto"/>
    <w:pitch w:val="variable"/>
    <w:sig w:usb0="A00000AF" w:usb1="5000206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C71E" w14:textId="77777777" w:rsidR="00EA4A0E" w:rsidRDefault="00EA4A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043A" w14:textId="77777777" w:rsidR="00A703B9" w:rsidRPr="00921166" w:rsidRDefault="00A703B9" w:rsidP="004D3406">
    <w:pPr>
      <w:pStyle w:val="Piedepgina"/>
      <w:framePr w:wrap="none" w:vAnchor="text" w:hAnchor="page" w:x="1389" w:y="140"/>
      <w:rPr>
        <w:rFonts w:ascii="FS Emeric Light" w:eastAsia="Arial" w:hAnsi="FS Emeric Light" w:cs="Arial"/>
        <w:color w:val="004571"/>
        <w:sz w:val="14"/>
        <w:szCs w:val="14"/>
        <w:lang w:bidi="es-ES"/>
      </w:rPr>
    </w:pP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t xml:space="preserve">Página </w: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begin"/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instrText xml:space="preserve">PAGE  </w:instrTex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separate"/>
    </w:r>
    <w:r w:rsidR="004E7533">
      <w:rPr>
        <w:rFonts w:ascii="FS Emeric Light" w:eastAsia="Arial" w:hAnsi="FS Emeric Light" w:cs="Arial"/>
        <w:noProof/>
        <w:color w:val="004571"/>
        <w:sz w:val="14"/>
        <w:szCs w:val="14"/>
        <w:lang w:bidi="es-ES"/>
      </w:rPr>
      <w:t>2</w: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end"/>
    </w:r>
  </w:p>
  <w:p w14:paraId="3818AAF6" w14:textId="12C65CFA" w:rsidR="00874C28" w:rsidRPr="00921166" w:rsidRDefault="00874C28" w:rsidP="00A703B9">
    <w:pPr>
      <w:pStyle w:val="Piedepgina"/>
      <w:rPr>
        <w:rFonts w:ascii="FS Emeric Light" w:hAnsi="FS Emeric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30DD" w14:textId="77777777" w:rsidR="00DD3AD3" w:rsidRPr="00921166" w:rsidRDefault="00DD3AD3" w:rsidP="004D3406">
    <w:pPr>
      <w:pStyle w:val="Piedepgina"/>
      <w:framePr w:wrap="none" w:vAnchor="text" w:hAnchor="page" w:x="1388" w:y="140"/>
      <w:rPr>
        <w:rFonts w:ascii="FS Emeric Light" w:eastAsia="Arial" w:hAnsi="FS Emeric Light" w:cs="Arial"/>
        <w:color w:val="004571"/>
        <w:sz w:val="14"/>
        <w:szCs w:val="14"/>
        <w:lang w:bidi="es-ES"/>
      </w:rPr>
    </w:pP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t xml:space="preserve">Página </w: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begin"/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instrText xml:space="preserve">PAGE  </w:instrTex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separate"/>
    </w:r>
    <w:r w:rsidR="004F15B0">
      <w:rPr>
        <w:rFonts w:ascii="FS Emeric Light" w:eastAsia="Arial" w:hAnsi="FS Emeric Light" w:cs="Arial"/>
        <w:noProof/>
        <w:color w:val="004571"/>
        <w:sz w:val="14"/>
        <w:szCs w:val="14"/>
        <w:lang w:bidi="es-ES"/>
      </w:rPr>
      <w:t>1</w:t>
    </w:r>
    <w:r w:rsidRPr="00921166">
      <w:rPr>
        <w:rFonts w:ascii="FS Emeric Light" w:eastAsia="Arial" w:hAnsi="FS Emeric Light" w:cs="Arial"/>
        <w:color w:val="004571"/>
        <w:sz w:val="14"/>
        <w:szCs w:val="14"/>
        <w:lang w:bidi="es-ES"/>
      </w:rPr>
      <w:fldChar w:fldCharType="end"/>
    </w:r>
  </w:p>
  <w:p w14:paraId="56F5F56A" w14:textId="7E07B097" w:rsidR="00874C28" w:rsidRPr="00921166" w:rsidRDefault="009B10C7">
    <w:pPr>
      <w:pStyle w:val="Piedepgina"/>
      <w:rPr>
        <w:rFonts w:ascii="FS Emeric Light" w:hAnsi="FS Emeric Light"/>
      </w:rPr>
    </w:pPr>
    <w:r w:rsidRPr="00921166">
      <w:rPr>
        <w:rFonts w:ascii="FS Emeric Light" w:hAnsi="FS Emeric Light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164" behindDoc="1" locked="0" layoutInCell="1" allowOverlap="1" wp14:anchorId="0A251E98" wp14:editId="10CF8921">
              <wp:simplePos x="0" y="0"/>
              <wp:positionH relativeFrom="page">
                <wp:align>right</wp:align>
              </wp:positionH>
              <wp:positionV relativeFrom="paragraph">
                <wp:posOffset>-396875</wp:posOffset>
              </wp:positionV>
              <wp:extent cx="2101850" cy="102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0" cy="102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F88EB" w14:textId="56D2EF2B" w:rsidR="000D6866" w:rsidRPr="00582096" w:rsidRDefault="0027573A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Comunicación </w:t>
                          </w:r>
                        </w:p>
                        <w:p w14:paraId="67F53980" w14:textId="2221A4C0" w:rsidR="000D6866" w:rsidRDefault="000D6866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r w:rsidRPr="00582096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Tel: +34 </w:t>
                          </w:r>
                          <w:r w:rsidR="00EA4A0E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682 911 755</w:t>
                          </w:r>
                          <w:r w:rsidR="0027573A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E51421"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619 293 710</w:t>
                          </w:r>
                        </w:p>
                        <w:p w14:paraId="7FBA177D" w14:textId="5002D497" w:rsidR="00E51421" w:rsidRPr="00582096" w:rsidRDefault="00E446A1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686 009 022</w:t>
                          </w:r>
                        </w:p>
                        <w:p w14:paraId="30DF7F89" w14:textId="5D6836B0" w:rsidR="000D6866" w:rsidRPr="00582096" w:rsidRDefault="005E7C69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7573A" w:rsidRPr="00813B3D">
                              <w:rPr>
                                <w:rStyle w:val="Hipervnculo"/>
                                <w:rFonts w:ascii="FS Emeric" w:hAnsi="FS Emeric"/>
                                <w:sz w:val="16"/>
                                <w:szCs w:val="16"/>
                              </w:rPr>
                              <w:t>prensa@naturgy.com</w:t>
                            </w:r>
                          </w:hyperlink>
                        </w:p>
                        <w:p w14:paraId="13D7E4AD" w14:textId="7923F136" w:rsidR="000D6866" w:rsidRDefault="005E7C69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7573A" w:rsidRPr="00813B3D">
                              <w:rPr>
                                <w:rStyle w:val="Hipervnculo"/>
                                <w:rFonts w:ascii="FS Emeric" w:hAnsi="FS Emeric"/>
                                <w:sz w:val="16"/>
                                <w:szCs w:val="16"/>
                              </w:rPr>
                              <w:t>www.naturgy.com</w:t>
                            </w:r>
                          </w:hyperlink>
                        </w:p>
                        <w:p w14:paraId="5BEF9AB2" w14:textId="054820EE" w:rsidR="0027573A" w:rsidRPr="00582096" w:rsidRDefault="0027573A" w:rsidP="009B10C7">
                          <w:pPr>
                            <w:spacing w:line="192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  <w:t>@Naturgy</w:t>
                          </w:r>
                        </w:p>
                        <w:p w14:paraId="3CB3C5E8" w14:textId="77777777" w:rsidR="000D6866" w:rsidRPr="00582096" w:rsidRDefault="000D6866" w:rsidP="000D6866">
                          <w:pPr>
                            <w:spacing w:line="200" w:lineRule="exact"/>
                            <w:rPr>
                              <w:rFonts w:ascii="FS Emeric" w:hAnsi="FS Emeric"/>
                              <w:color w:val="0045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51E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14.3pt;margin-top:-31.25pt;width:165.5pt;height:81pt;z-index:-2516613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" filled="f" stroked="f">
              <v:textbox>
                <w:txbxContent>
                  <w:p w14:paraId="4EEF88EB" w14:textId="56D2EF2B" w:rsidR="000D6866" w:rsidRPr="00582096" w:rsidRDefault="0027573A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Comunicación </w:t>
                    </w:r>
                  </w:p>
                  <w:p w14:paraId="67F53980" w14:textId="2221A4C0" w:rsidR="000D6866" w:rsidRDefault="000D6866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r w:rsidRPr="00582096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Tel: +34 </w:t>
                    </w:r>
                    <w:r w:rsidR="00EA4A0E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682 911 755</w:t>
                    </w:r>
                    <w:r w:rsidR="0027573A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 xml:space="preserve"> / </w:t>
                    </w:r>
                    <w:r w:rsidR="00E51421"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619 293 710</w:t>
                    </w:r>
                  </w:p>
                  <w:p w14:paraId="7FBA177D" w14:textId="5002D497" w:rsidR="00E51421" w:rsidRPr="00582096" w:rsidRDefault="00E446A1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686 009 022</w:t>
                    </w:r>
                  </w:p>
                  <w:p w14:paraId="30DF7F89" w14:textId="5D6836B0" w:rsidR="000D6866" w:rsidRPr="00582096" w:rsidRDefault="005E7C69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hyperlink r:id="rId3" w:history="1">
                      <w:r w:rsidR="0027573A" w:rsidRPr="00813B3D">
                        <w:rPr>
                          <w:rStyle w:val="Hipervnculo"/>
                          <w:rFonts w:ascii="FS Emeric" w:hAnsi="FS Emeric"/>
                          <w:sz w:val="16"/>
                          <w:szCs w:val="16"/>
                        </w:rPr>
                        <w:t>prensa@naturgy.com</w:t>
                      </w:r>
                    </w:hyperlink>
                  </w:p>
                  <w:p w14:paraId="13D7E4AD" w14:textId="7923F136" w:rsidR="000D6866" w:rsidRDefault="005E7C69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hyperlink r:id="rId4" w:history="1">
                      <w:r w:rsidR="0027573A" w:rsidRPr="00813B3D">
                        <w:rPr>
                          <w:rStyle w:val="Hipervnculo"/>
                          <w:rFonts w:ascii="FS Emeric" w:hAnsi="FS Emeric"/>
                          <w:sz w:val="16"/>
                          <w:szCs w:val="16"/>
                        </w:rPr>
                        <w:t>www.naturgy.com</w:t>
                      </w:r>
                    </w:hyperlink>
                  </w:p>
                  <w:p w14:paraId="5BEF9AB2" w14:textId="054820EE" w:rsidR="0027573A" w:rsidRPr="00582096" w:rsidRDefault="0027573A" w:rsidP="009B10C7">
                    <w:pPr>
                      <w:spacing w:line="192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  <w:r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  <w:t>@Naturgy</w:t>
                    </w:r>
                  </w:p>
                  <w:p w14:paraId="3CB3C5E8" w14:textId="77777777" w:rsidR="000D6866" w:rsidRPr="00582096" w:rsidRDefault="000D6866" w:rsidP="000D6866">
                    <w:pPr>
                      <w:spacing w:line="200" w:lineRule="exact"/>
                      <w:rPr>
                        <w:rFonts w:ascii="FS Emeric" w:hAnsi="FS Emeric"/>
                        <w:color w:val="004571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D522" w14:textId="77777777" w:rsidR="00566E92" w:rsidRDefault="00566E92" w:rsidP="00083F1E">
      <w:r>
        <w:separator/>
      </w:r>
    </w:p>
  </w:footnote>
  <w:footnote w:type="continuationSeparator" w:id="0">
    <w:p w14:paraId="0BEB6846" w14:textId="77777777" w:rsidR="00566E92" w:rsidRDefault="00566E92" w:rsidP="0008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54FF" w14:textId="77777777" w:rsidR="00EA4A0E" w:rsidRDefault="00EA4A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2211" w14:textId="0164D79C" w:rsidR="00874C28" w:rsidRDefault="00CA56A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74623" behindDoc="1" locked="0" layoutInCell="1" allowOverlap="1" wp14:anchorId="4A24914A" wp14:editId="6CBBF2F7">
          <wp:simplePos x="0" y="0"/>
          <wp:positionH relativeFrom="column">
            <wp:posOffset>5355149</wp:posOffset>
          </wp:positionH>
          <wp:positionV relativeFrom="paragraph">
            <wp:posOffset>36908</wp:posOffset>
          </wp:positionV>
          <wp:extent cx="470535" cy="447675"/>
          <wp:effectExtent l="0" t="0" r="12065" b="9525"/>
          <wp:wrapNone/>
          <wp:docPr id="30" name="Imagen 3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1DC" w:rsidRPr="00083F1E">
      <w:rPr>
        <w:noProof/>
        <w:lang w:val="es-ES_tradnl" w:eastAsia="es-ES_tradnl"/>
      </w:rPr>
      <w:drawing>
        <wp:anchor distT="0" distB="0" distL="114300" distR="114300" simplePos="0" relativeHeight="251673600" behindDoc="0" locked="0" layoutInCell="1" allowOverlap="1" wp14:anchorId="73540FAC" wp14:editId="4AA0903F">
          <wp:simplePos x="0" y="0"/>
          <wp:positionH relativeFrom="column">
            <wp:posOffset>-1096108</wp:posOffset>
          </wp:positionH>
          <wp:positionV relativeFrom="paragraph">
            <wp:posOffset>1140607</wp:posOffset>
          </wp:positionV>
          <wp:extent cx="819150" cy="4114165"/>
          <wp:effectExtent l="0" t="0" r="0" b="635"/>
          <wp:wrapNone/>
          <wp:docPr id="31" name="Imagen 31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.jp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1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FE55" w14:textId="7BFF6AE3" w:rsidR="00083F1E" w:rsidRDefault="00B701DC" w:rsidP="00A703B9">
    <w:pPr>
      <w:pStyle w:val="Encabezado"/>
      <w:ind w:left="-284"/>
    </w:pPr>
    <w:r w:rsidRPr="00083F1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A851CCE" wp14:editId="55CB2288">
          <wp:simplePos x="0" y="0"/>
          <wp:positionH relativeFrom="column">
            <wp:posOffset>-1089249</wp:posOffset>
          </wp:positionH>
          <wp:positionV relativeFrom="paragraph">
            <wp:posOffset>1140124</wp:posOffset>
          </wp:positionV>
          <wp:extent cx="819150" cy="4114165"/>
          <wp:effectExtent l="0" t="0" r="0" b="635"/>
          <wp:wrapNone/>
          <wp:docPr id="32" name="Imagen 3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1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F1E" w:rsidRPr="00083F1E"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374E5E30" wp14:editId="74682706">
          <wp:simplePos x="0" y="0"/>
          <wp:positionH relativeFrom="column">
            <wp:posOffset>3851910</wp:posOffset>
          </wp:positionH>
          <wp:positionV relativeFrom="page">
            <wp:posOffset>473710</wp:posOffset>
          </wp:positionV>
          <wp:extent cx="1977390" cy="478155"/>
          <wp:effectExtent l="0" t="0" r="3810" b="4445"/>
          <wp:wrapNone/>
          <wp:docPr id="33" name="Imagen 33" descr="Nota%20de%20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%20de%20pren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0081"/>
    <w:multiLevelType w:val="hybridMultilevel"/>
    <w:tmpl w:val="FF84F3E6"/>
    <w:lvl w:ilvl="0" w:tplc="29B0D1C6">
      <w:start w:val="1"/>
      <w:numFmt w:val="bullet"/>
      <w:lvlText w:val=""/>
      <w:lvlJc w:val="left"/>
      <w:pPr>
        <w:ind w:left="680" w:hanging="178"/>
      </w:pPr>
      <w:rPr>
        <w:rFonts w:ascii="Symbol" w:hAnsi="Symbol" w:hint="default"/>
        <w:b/>
        <w:i w:val="0"/>
        <w:color w:val="004571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1EE06AE"/>
    <w:multiLevelType w:val="hybridMultilevel"/>
    <w:tmpl w:val="C0F61AFE"/>
    <w:lvl w:ilvl="0" w:tplc="8382B10A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b/>
        <w:i w:val="0"/>
        <w:color w:val="004571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7C652A2"/>
    <w:multiLevelType w:val="hybridMultilevel"/>
    <w:tmpl w:val="0F323296"/>
    <w:lvl w:ilvl="0" w:tplc="830AA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4571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A2D21"/>
    <w:multiLevelType w:val="hybridMultilevel"/>
    <w:tmpl w:val="1A06E14C"/>
    <w:lvl w:ilvl="0" w:tplc="66344D2A">
      <w:start w:val="1"/>
      <w:numFmt w:val="bullet"/>
      <w:lvlText w:val=""/>
      <w:lvlJc w:val="left"/>
      <w:pPr>
        <w:ind w:left="624" w:hanging="122"/>
      </w:pPr>
      <w:rPr>
        <w:rFonts w:ascii="Symbol" w:hAnsi="Symbol" w:hint="default"/>
        <w:b/>
        <w:i w:val="0"/>
        <w:color w:val="E57200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83A0C3A"/>
    <w:multiLevelType w:val="hybridMultilevel"/>
    <w:tmpl w:val="990A88A2"/>
    <w:lvl w:ilvl="0" w:tplc="830AA49E">
      <w:start w:val="1"/>
      <w:numFmt w:val="bullet"/>
      <w:lvlText w:val=""/>
      <w:lvlJc w:val="left"/>
      <w:pPr>
        <w:ind w:left="624" w:hanging="122"/>
      </w:pPr>
      <w:rPr>
        <w:rFonts w:ascii="Symbol" w:hAnsi="Symbol" w:hint="default"/>
        <w:b/>
        <w:i w:val="0"/>
        <w:color w:val="004571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D8A7721"/>
    <w:multiLevelType w:val="hybridMultilevel"/>
    <w:tmpl w:val="DE68FAB6"/>
    <w:lvl w:ilvl="0" w:tplc="093A56E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b/>
        <w:i w:val="0"/>
        <w:color w:val="004571"/>
        <w:sz w:val="18"/>
        <w:u w:color="FFFFFF" w:themeColor="background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1E"/>
    <w:rsid w:val="00083F1E"/>
    <w:rsid w:val="0008466D"/>
    <w:rsid w:val="00091BB8"/>
    <w:rsid w:val="0009427C"/>
    <w:rsid w:val="000A5BC9"/>
    <w:rsid w:val="000A7BE4"/>
    <w:rsid w:val="000C4D77"/>
    <w:rsid w:val="000D6866"/>
    <w:rsid w:val="000F6602"/>
    <w:rsid w:val="000F7267"/>
    <w:rsid w:val="00114025"/>
    <w:rsid w:val="001142D0"/>
    <w:rsid w:val="0012488E"/>
    <w:rsid w:val="0014180E"/>
    <w:rsid w:val="00167E5F"/>
    <w:rsid w:val="00180928"/>
    <w:rsid w:val="00192D4D"/>
    <w:rsid w:val="001B120F"/>
    <w:rsid w:val="001B79B6"/>
    <w:rsid w:val="001D5B78"/>
    <w:rsid w:val="001E34E1"/>
    <w:rsid w:val="001E4FFA"/>
    <w:rsid w:val="001F7C1A"/>
    <w:rsid w:val="0021755D"/>
    <w:rsid w:val="002346A0"/>
    <w:rsid w:val="002416D8"/>
    <w:rsid w:val="00241EC2"/>
    <w:rsid w:val="00244FB2"/>
    <w:rsid w:val="00260145"/>
    <w:rsid w:val="0027433C"/>
    <w:rsid w:val="0027573A"/>
    <w:rsid w:val="00286401"/>
    <w:rsid w:val="002872A8"/>
    <w:rsid w:val="002A30D8"/>
    <w:rsid w:val="002A5B15"/>
    <w:rsid w:val="002A636D"/>
    <w:rsid w:val="002B12E8"/>
    <w:rsid w:val="002B1899"/>
    <w:rsid w:val="002B6911"/>
    <w:rsid w:val="002B6E00"/>
    <w:rsid w:val="002B70EB"/>
    <w:rsid w:val="002D7F22"/>
    <w:rsid w:val="002F63F8"/>
    <w:rsid w:val="0031497C"/>
    <w:rsid w:val="00316B55"/>
    <w:rsid w:val="00320E1F"/>
    <w:rsid w:val="00321DFF"/>
    <w:rsid w:val="0036333E"/>
    <w:rsid w:val="003677C8"/>
    <w:rsid w:val="00367E0E"/>
    <w:rsid w:val="003731FC"/>
    <w:rsid w:val="00382DE8"/>
    <w:rsid w:val="003A56EE"/>
    <w:rsid w:val="003F3F48"/>
    <w:rsid w:val="00435577"/>
    <w:rsid w:val="00437E76"/>
    <w:rsid w:val="00441ABD"/>
    <w:rsid w:val="004450B0"/>
    <w:rsid w:val="00496072"/>
    <w:rsid w:val="004B32A2"/>
    <w:rsid w:val="004C2238"/>
    <w:rsid w:val="004C773F"/>
    <w:rsid w:val="004D3406"/>
    <w:rsid w:val="004E1919"/>
    <w:rsid w:val="004E7533"/>
    <w:rsid w:val="004F15B0"/>
    <w:rsid w:val="004F28B9"/>
    <w:rsid w:val="005267F2"/>
    <w:rsid w:val="00526AA0"/>
    <w:rsid w:val="00566E92"/>
    <w:rsid w:val="00582096"/>
    <w:rsid w:val="00597D23"/>
    <w:rsid w:val="005A0FE3"/>
    <w:rsid w:val="005A3542"/>
    <w:rsid w:val="005B3722"/>
    <w:rsid w:val="005D5905"/>
    <w:rsid w:val="005E14E2"/>
    <w:rsid w:val="005E7C69"/>
    <w:rsid w:val="005E7D9F"/>
    <w:rsid w:val="005F3821"/>
    <w:rsid w:val="00624FBF"/>
    <w:rsid w:val="006346EE"/>
    <w:rsid w:val="0064580E"/>
    <w:rsid w:val="00691231"/>
    <w:rsid w:val="006B3E79"/>
    <w:rsid w:val="006C16A3"/>
    <w:rsid w:val="006C2F48"/>
    <w:rsid w:val="006C4124"/>
    <w:rsid w:val="006C479F"/>
    <w:rsid w:val="00720050"/>
    <w:rsid w:val="00725549"/>
    <w:rsid w:val="007B4D2B"/>
    <w:rsid w:val="007E3801"/>
    <w:rsid w:val="007F2314"/>
    <w:rsid w:val="00866608"/>
    <w:rsid w:val="00874C28"/>
    <w:rsid w:val="00877E74"/>
    <w:rsid w:val="00885124"/>
    <w:rsid w:val="008A2401"/>
    <w:rsid w:val="008F452D"/>
    <w:rsid w:val="008F74CF"/>
    <w:rsid w:val="00903EF4"/>
    <w:rsid w:val="009069EC"/>
    <w:rsid w:val="00913AA2"/>
    <w:rsid w:val="00921166"/>
    <w:rsid w:val="00930812"/>
    <w:rsid w:val="009447F3"/>
    <w:rsid w:val="0097051E"/>
    <w:rsid w:val="00980BCF"/>
    <w:rsid w:val="00996AA5"/>
    <w:rsid w:val="009A5FAA"/>
    <w:rsid w:val="009B10C7"/>
    <w:rsid w:val="009B296D"/>
    <w:rsid w:val="009D318A"/>
    <w:rsid w:val="00A02077"/>
    <w:rsid w:val="00A045F6"/>
    <w:rsid w:val="00A63721"/>
    <w:rsid w:val="00A64BE1"/>
    <w:rsid w:val="00A703B9"/>
    <w:rsid w:val="00A832E0"/>
    <w:rsid w:val="00A96F76"/>
    <w:rsid w:val="00AA3279"/>
    <w:rsid w:val="00AD5314"/>
    <w:rsid w:val="00B14000"/>
    <w:rsid w:val="00B65FF8"/>
    <w:rsid w:val="00B701DC"/>
    <w:rsid w:val="00B825A5"/>
    <w:rsid w:val="00BA5B51"/>
    <w:rsid w:val="00BC0529"/>
    <w:rsid w:val="00BC67AF"/>
    <w:rsid w:val="00BD0948"/>
    <w:rsid w:val="00BF34CF"/>
    <w:rsid w:val="00C156BB"/>
    <w:rsid w:val="00C425F3"/>
    <w:rsid w:val="00C446A3"/>
    <w:rsid w:val="00C57259"/>
    <w:rsid w:val="00C6561B"/>
    <w:rsid w:val="00C8025E"/>
    <w:rsid w:val="00C87711"/>
    <w:rsid w:val="00CA56A4"/>
    <w:rsid w:val="00CA7025"/>
    <w:rsid w:val="00CE2EF5"/>
    <w:rsid w:val="00CE7F1D"/>
    <w:rsid w:val="00D36FEE"/>
    <w:rsid w:val="00D45FFB"/>
    <w:rsid w:val="00D46502"/>
    <w:rsid w:val="00D52789"/>
    <w:rsid w:val="00D55D50"/>
    <w:rsid w:val="00D87165"/>
    <w:rsid w:val="00DB4DED"/>
    <w:rsid w:val="00DD2D99"/>
    <w:rsid w:val="00DD3AD3"/>
    <w:rsid w:val="00DD49BA"/>
    <w:rsid w:val="00DE0B5F"/>
    <w:rsid w:val="00E3106E"/>
    <w:rsid w:val="00E446A1"/>
    <w:rsid w:val="00E51421"/>
    <w:rsid w:val="00E72514"/>
    <w:rsid w:val="00E853C6"/>
    <w:rsid w:val="00E8600C"/>
    <w:rsid w:val="00EA4A0E"/>
    <w:rsid w:val="00EA707D"/>
    <w:rsid w:val="00EB211E"/>
    <w:rsid w:val="00EB3891"/>
    <w:rsid w:val="00EF346A"/>
    <w:rsid w:val="00F01E9E"/>
    <w:rsid w:val="00F028E7"/>
    <w:rsid w:val="00F50489"/>
    <w:rsid w:val="00F546AF"/>
    <w:rsid w:val="00F716AB"/>
    <w:rsid w:val="00F91835"/>
    <w:rsid w:val="00FB7BAA"/>
    <w:rsid w:val="00FC24CE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0DBF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F34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F1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83F1E"/>
  </w:style>
  <w:style w:type="paragraph" w:styleId="Piedepgina">
    <w:name w:val="footer"/>
    <w:basedOn w:val="Normal"/>
    <w:link w:val="PiedepginaCar"/>
    <w:uiPriority w:val="99"/>
    <w:unhideWhenUsed/>
    <w:rsid w:val="00083F1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F1E"/>
  </w:style>
  <w:style w:type="character" w:styleId="Hipervnculo">
    <w:name w:val="Hyperlink"/>
    <w:basedOn w:val="Fuentedeprrafopredeter"/>
    <w:uiPriority w:val="99"/>
    <w:unhideWhenUsed/>
    <w:rsid w:val="00DD2D99"/>
    <w:rPr>
      <w:color w:val="E57200" w:themeColor="hyperlink"/>
      <w:u w:val="single"/>
    </w:rPr>
  </w:style>
  <w:style w:type="paragraph" w:customStyle="1" w:styleId="p1">
    <w:name w:val="p1"/>
    <w:basedOn w:val="Normal"/>
    <w:rsid w:val="00BF34CF"/>
    <w:pPr>
      <w:widowControl/>
      <w:autoSpaceDE/>
      <w:autoSpaceDN/>
    </w:pPr>
    <w:rPr>
      <w:rFonts w:eastAsiaTheme="minorHAnsi"/>
      <w:color w:val="005884"/>
      <w:sz w:val="15"/>
      <w:szCs w:val="15"/>
      <w:lang w:val="es-ES_tradnl" w:eastAsia="es-ES_tradnl" w:bidi="ar-SA"/>
    </w:rPr>
  </w:style>
  <w:style w:type="character" w:customStyle="1" w:styleId="apple-converted-space">
    <w:name w:val="apple-converted-space"/>
    <w:basedOn w:val="Fuentedeprrafopredeter"/>
    <w:rsid w:val="00BF34CF"/>
  </w:style>
  <w:style w:type="paragraph" w:styleId="Prrafodelista">
    <w:name w:val="List Paragraph"/>
    <w:basedOn w:val="Normal"/>
    <w:uiPriority w:val="34"/>
    <w:qFormat/>
    <w:rsid w:val="00BA5B5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27573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41A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A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ABD"/>
    <w:rPr>
      <w:rFonts w:ascii="Arial" w:eastAsia="Arial" w:hAnsi="Arial" w:cs="Arial"/>
      <w:sz w:val="20"/>
      <w:szCs w:val="20"/>
      <w:lang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A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ABD"/>
    <w:rPr>
      <w:rFonts w:ascii="Arial" w:eastAsia="Arial" w:hAnsi="Arial" w:cs="Arial"/>
      <w:b/>
      <w:bCs/>
      <w:sz w:val="20"/>
      <w:szCs w:val="20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A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ABD"/>
    <w:rPr>
      <w:rFonts w:ascii="Segoe UI" w:eastAsia="Arial" w:hAnsi="Segoe UI" w:cs="Segoe UI"/>
      <w:sz w:val="18"/>
      <w:szCs w:val="18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367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nsa@naturgy.com" TargetMode="External"/><Relationship Id="rId2" Type="http://schemas.openxmlformats.org/officeDocument/2006/relationships/hyperlink" Target="http://www.naturgy.com" TargetMode="External"/><Relationship Id="rId1" Type="http://schemas.openxmlformats.org/officeDocument/2006/relationships/hyperlink" Target="mailto:prensa@naturgy.com" TargetMode="External"/><Relationship Id="rId4" Type="http://schemas.openxmlformats.org/officeDocument/2006/relationships/hyperlink" Target="http://www.naturgy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aturgy-color">
  <a:themeElements>
    <a:clrScheme name="Naturgy_colors">
      <a:dk1>
        <a:srgbClr val="004571"/>
      </a:dk1>
      <a:lt1>
        <a:srgbClr val="FFFFFF"/>
      </a:lt1>
      <a:dk2>
        <a:srgbClr val="E57200"/>
      </a:dk2>
      <a:lt2>
        <a:srgbClr val="FFFFFF"/>
      </a:lt2>
      <a:accent1>
        <a:srgbClr val="004571"/>
      </a:accent1>
      <a:accent2>
        <a:srgbClr val="E57200"/>
      </a:accent2>
      <a:accent3>
        <a:srgbClr val="BFB8AF"/>
      </a:accent3>
      <a:accent4>
        <a:srgbClr val="D3222A"/>
      </a:accent4>
      <a:accent5>
        <a:srgbClr val="FFD833"/>
      </a:accent5>
      <a:accent6>
        <a:srgbClr val="A2AD00"/>
      </a:accent6>
      <a:hlink>
        <a:srgbClr val="E57200"/>
      </a:hlink>
      <a:folHlink>
        <a:srgbClr val="E572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A89E316BDE5F46B10D490B0307D8BF" ma:contentTypeVersion="14" ma:contentTypeDescription="Crear nuevo documento." ma:contentTypeScope="" ma:versionID="78a4d3c635748228081f4a59d58d2b1f">
  <xsd:schema xmlns:xsd="http://www.w3.org/2001/XMLSchema" xmlns:xs="http://www.w3.org/2001/XMLSchema" xmlns:p="http://schemas.microsoft.com/office/2006/metadata/properties" xmlns:ns3="affc4ab6-992f-4a63-abe3-fb3df465f4c9" xmlns:ns4="c6e8144b-607d-4220-99ad-864f6a1e62fe" targetNamespace="http://schemas.microsoft.com/office/2006/metadata/properties" ma:root="true" ma:fieldsID="4c83324dd076240698ac28e94918c16f" ns3:_="" ns4:_="">
    <xsd:import namespace="affc4ab6-992f-4a63-abe3-fb3df465f4c9"/>
    <xsd:import namespace="c6e8144b-607d-4220-99ad-864f6a1e62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c4ab6-992f-4a63-abe3-fb3df465f4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8144b-607d-4220-99ad-864f6a1e6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8E513-85A7-4218-9B79-002F6C7AE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D769E-FA21-4A39-93FB-D2B9E442E1ED}">
  <ds:schemaRefs>
    <ds:schemaRef ds:uri="c6e8144b-607d-4220-99ad-864f6a1e62f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ffc4ab6-992f-4a63-abe3-fb3df465f4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75BC3C-86C8-4E51-A272-00EE64D16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c4ab6-992f-4a63-abe3-fb3df465f4c9"/>
    <ds:schemaRef ds:uri="c6e8144b-607d-4220-99ad-864f6a1e6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Titular FS Emeric Light 10 pt</vt:lpstr>
      <vt:lpstr/>
      <vt:lpstr/>
      <vt:lpstr/>
      <vt:lpstr/>
      <vt:lpstr>Titular Arial Bold 14 con interlineado de 16pt.</vt:lpstr>
      <vt:lpstr/>
      <vt:lpstr/>
      <vt:lpstr>Composición del cuerpo de texto en bullet en la familia tipográfica Arial Regula</vt:lpstr>
      <vt:lpstr/>
      <vt:lpstr>Composición del cuerpo de texto en bullet en la familia tipográfica Arial Regula</vt:lpstr>
      <vt:lpstr/>
      <vt:lpstr/>
      <vt:lpstr/>
      <vt:lpstr>Subtitular Arial Bold 10 con interlineado de 12pt</vt:lpstr>
      <vt:lpstr/>
      <vt:lpstr>Composición del cuerpo de texto en bullet de la nota en la familia tipográfica A</vt:lpstr>
      <vt:lpstr/>
      <vt:lpstr>Ipsum es simplemente el texto de relleno de las imprentas y archivos de texto. L</vt:lpstr>
      <vt:lpstr/>
      <vt:lpstr/>
      <vt:lpstr/>
      <vt:lpstr/>
      <vt:lpstr>Madrid a 03 de junio de 2018</vt:lpstr>
    </vt:vector>
  </TitlesOfParts>
  <Company>Naturgy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Zapata Gracia, Paula</cp:lastModifiedBy>
  <cp:revision>66</cp:revision>
  <cp:lastPrinted>2018-06-21T14:56:00Z</cp:lastPrinted>
  <dcterms:created xsi:type="dcterms:W3CDTF">2021-06-11T10:03:00Z</dcterms:created>
  <dcterms:modified xsi:type="dcterms:W3CDTF">2021-06-14T07:34:00Z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0x01010039A89E316BDE5F46B10D490B0307D8BF</vt:lpwstr>
  </property>
</Properties>
</file>